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spacing w:line="360" w:lineRule="auto" w:before="0" w:after="0"/>
      </w:pPr>
      <w:r>
        <w:rPr>
          <w:rFonts w:ascii="Noto Serif CJK SC" w:hAnsi="Noto Serif CJK SC" w:eastAsia="Noto Serif CJK SC"/>
          <w:b w:val="0"/>
          <w:sz w:val="44"/>
        </w:rPr>
        <w:t>建议完善基层医疗人才培养激励机制 破解"人才荒"困境</w:t>
      </w:r>
    </w:p>
    <w:p/>
    <w:p>
      <w:pPr>
        <w:jc w:val="both"/>
        <w:spacing w:line="360" w:lineRule="auto" w:before="0" w:after="0"/>
      </w:pPr>
      <w:r>
        <w:rPr>
          <w:rFonts w:ascii="Noto Serif CJK SC" w:hAnsi="Noto Serif CJK SC" w:eastAsia="Noto Serif CJK SC"/>
          <w:b/>
          <w:sz w:val="28"/>
        </w:rPr>
        <w:t>摘要：</w:t>
      </w:r>
      <w:r>
        <w:rPr>
          <w:rFonts w:ascii="Noto Serif CJK SC" w:hAnsi="Noto Serif CJK SC" w:eastAsia="Noto Serif CJK SC"/>
          <w:sz w:val="28"/>
        </w:rPr>
        <w:t>基层医疗"人才荒"问题长期困扰我国医疗卫生体系建设。有医院管理者坦言"不要说人才，人都没有"，道出了基层医疗人才短缺的严峻现实。当前，医疗人才资源下沉多靠行政指令推动，存在可持续性差、资源错配、激励不足等突出问题。建议从培养全科人才队伍、构建契约化下沉机制、完善支付激励体系等方面发力，破解基层医疗人才困境。</w:t>
      </w:r>
    </w:p>
    <w:p/>
    <w:p>
      <w:pPr>
        <w:ind w:firstLine="475"/>
        <w:jc w:val="both"/>
        <w:spacing w:line="360" w:lineRule="auto" w:before="0" w:after="0"/>
      </w:pPr>
      <w:r>
        <w:rPr>
          <w:rFonts w:ascii="Noto Serif CJK SC" w:hAnsi="Noto Serif CJK SC" w:eastAsia="Noto Serif CJK SC"/>
          <w:b/>
          <w:sz w:val="32"/>
        </w:rPr>
        <w:t>农工党广西区委委员、南宁师范大学教授欧启忠：</w:t>
      </w:r>
      <w:r>
        <w:rPr>
          <w:rFonts w:ascii="Noto Serif CJK SC" w:hAnsi="Noto Serif CJK SC" w:eastAsia="Noto Serif CJK SC"/>
          <w:sz w:val="32"/>
        </w:rPr>
        <w:t>在今年全国两会期间，基层医疗人才短缺问题引发广泛关注。有医院管理者坦言"不要说人才，人都没有"，道出了基层医疗人才短缺的严峻现实。现实中，医疗人才资源下沉多由地方政府及卫健部门以指令性任务推动，包括常态化的巡回医疗与不定期的公益义诊。然而，这类模式往往面临可持续性挑战</w:t>
      </w:r>
    </w:p>
    <w:p>
      <w:pPr>
        <w:ind w:firstLine="475"/>
        <w:spacing w:line="360" w:lineRule="auto" w:before="0" w:after="0"/>
      </w:pPr>
      <w:r>
        <w:rPr>
          <w:rFonts w:ascii="Noto Sans CJK SC" w:hAnsi="Noto Sans CJK SC" w:eastAsia="Noto Sans CJK SC"/>
          <w:b w:val="0"/>
          <w:sz w:val="32"/>
        </w:rPr>
        <w:t>一、存在的主要问题和风险</w:t>
      </w:r>
    </w:p>
    <w:p>
      <w:pPr>
        <w:ind w:firstLine="475"/>
        <w:spacing w:line="360" w:lineRule="auto" w:before="0" w:after="0"/>
      </w:pPr>
      <w:r>
        <w:rPr>
          <w:rFonts w:ascii="Noto Serif CJK SC" w:hAnsi="Noto Serif CJK SC" w:eastAsia="Noto Serif CJK SC"/>
          <w:b/>
          <w:sz w:val="32"/>
        </w:rPr>
        <w:t>（一）人才下沉"流于形式"</w:t>
      </w:r>
    </w:p>
    <w:p>
      <w:pPr>
        <w:ind w:firstLine="475"/>
        <w:jc w:val="both"/>
        <w:spacing w:line="360" w:lineRule="auto" w:before="0" w:after="0"/>
      </w:pPr>
      <w:r>
        <w:rPr>
          <w:rFonts w:ascii="Noto Serif CJK SC" w:hAnsi="Noto Serif CJK SC" w:eastAsia="Noto Serif CJK SC"/>
          <w:b w:val="0"/>
          <w:sz w:val="32"/>
        </w:rPr>
        <w:t>当前医疗人才下沉多依靠行政指令推动，缺乏长效机制保障。部分医生将下沉基层视为职称晋升的"跳板"，完成规定时间即返回上级医院，未能真正将技术、经验和管理能力沉淀在基层。有的甚至将下沉转化为向上级医院导流患者的"渠道"，基层医疗机构反而成为患者外流的"中转站"，与政策初衷背道而驰。这种"来去匆匆"的帮扶模式，难以从根本上解决基层医疗人才匮乏问题。</w:t>
      </w:r>
    </w:p>
    <w:p>
      <w:pPr>
        <w:ind w:firstLine="475"/>
        <w:spacing w:line="360" w:lineRule="auto" w:before="0" w:after="0"/>
      </w:pPr>
      <w:r>
        <w:rPr>
          <w:rFonts w:ascii="Noto Serif CJK SC" w:hAnsi="Noto Serif CJK SC" w:eastAsia="Noto Serif CJK SC"/>
          <w:b/>
          <w:sz w:val="32"/>
        </w:rPr>
        <w:t>（二）资源配置存在"错配"</w:t>
      </w:r>
    </w:p>
    <w:p>
      <w:pPr>
        <w:ind w:firstLine="475"/>
        <w:jc w:val="both"/>
        <w:spacing w:line="360" w:lineRule="auto" w:before="0" w:after="0"/>
      </w:pPr>
      <w:r>
        <w:rPr>
          <w:rFonts w:ascii="Noto Serif CJK SC" w:hAnsi="Noto Serif CJK SC" w:eastAsia="Noto Serif CJK SC"/>
          <w:b w:val="0"/>
          <w:sz w:val="32"/>
        </w:rPr>
        <w:t>基层医疗需求与大医院下沉资源之间存在明显错配。有案例显示，外科专家下沉卫生院却无事可做，反映出下沉专家的专业特长与基层实际诊疗需求不匹配的问题。基层医疗机构更需要的全科医生、慢性病管理专家等，却往往难以获得对口支持。同时，基层在平台、待遇与发展空间上吸引力不足，难以留住人才，形成了"派下去、留不住"的困境。</w:t>
      </w:r>
    </w:p>
    <w:p>
      <w:pPr>
        <w:ind w:firstLine="475"/>
        <w:spacing w:line="360" w:lineRule="auto" w:before="0" w:after="0"/>
      </w:pPr>
      <w:r>
        <w:rPr>
          <w:rFonts w:ascii="Noto Serif CJK SC" w:hAnsi="Noto Serif CJK SC" w:eastAsia="Noto Serif CJK SC"/>
          <w:b/>
          <w:sz w:val="32"/>
        </w:rPr>
        <w:t>（三）全科人才队伍"薄弱"</w:t>
      </w:r>
    </w:p>
    <w:p>
      <w:pPr>
        <w:ind w:firstLine="475"/>
        <w:jc w:val="both"/>
        <w:spacing w:line="360" w:lineRule="auto" w:before="0" w:after="0"/>
      </w:pPr>
      <w:r>
        <w:rPr>
          <w:rFonts w:ascii="Noto Serif CJK SC" w:hAnsi="Noto Serif CJK SC" w:eastAsia="Noto Serif CJK SC"/>
          <w:b w:val="0"/>
          <w:sz w:val="32"/>
        </w:rPr>
        <w:t>基层医疗核心价值未被有效定义与激励，全科医生队伍建设严重滞后。医学教育与职称晋升高度专科化，全科医生常被视为"学术洼地"，职业发展路径模糊。医保支付长期"重治疗、轻预防"，基层投入健康管理难以获得合理回报。这导致基层岗位缺乏吸引力，形成价值低洼、人才流失、能力薄弱、价值更低的恶性循环。全科医生数量不足、质量不高，难以担当基层"健康守门人"的角色。</w:t>
      </w:r>
    </w:p>
    <w:p>
      <w:pPr>
        <w:ind w:firstLine="475"/>
        <w:spacing w:line="360" w:lineRule="auto" w:before="0" w:after="0"/>
      </w:pPr>
      <w:r>
        <w:rPr>
          <w:rFonts w:ascii="Noto Serif CJK SC" w:hAnsi="Noto Serif CJK SC" w:eastAsia="Noto Serif CJK SC"/>
          <w:b/>
          <w:sz w:val="32"/>
        </w:rPr>
        <w:t>（四）契约合作机制"缺位"</w:t>
      </w:r>
    </w:p>
    <w:p>
      <w:pPr>
        <w:ind w:firstLine="475"/>
        <w:jc w:val="both"/>
        <w:spacing w:line="360" w:lineRule="auto" w:before="0" w:after="0"/>
      </w:pPr>
      <w:r>
        <w:rPr>
          <w:rFonts w:ascii="Noto Serif CJK SC" w:hAnsi="Noto Serif CJK SC" w:eastAsia="Noto Serif CJK SC"/>
          <w:b w:val="0"/>
          <w:sz w:val="32"/>
        </w:rPr>
        <w:t>基层与下沉专家之间缺乏稳定的契约化合作机制。长期以来，基层往往期待免费的"帮扶"，对合作投入不足，使得"下沉"易流于形式。专家和基层都缺乏长期投入的动力，双方合作多停留在临时性、项目化层面。没有权责对等、激励相容的契约约束，专家下沉难以持续，基层也难以获得实质性的技术提升和人才培养。</w:t>
      </w:r>
    </w:p>
    <w:p>
      <w:pPr>
        <w:ind w:firstLine="475"/>
        <w:spacing w:line="360" w:lineRule="auto" w:before="0" w:after="0"/>
      </w:pPr>
      <w:r>
        <w:rPr>
          <w:rFonts w:ascii="Noto Serif CJK SC" w:hAnsi="Noto Serif CJK SC" w:eastAsia="Noto Serif CJK SC"/>
          <w:b/>
          <w:sz w:val="32"/>
        </w:rPr>
        <w:t>（五）支付激励体系"滞后"</w:t>
      </w:r>
    </w:p>
    <w:p>
      <w:pPr>
        <w:ind w:firstLine="475"/>
        <w:jc w:val="both"/>
        <w:spacing w:line="360" w:lineRule="auto" w:before="0" w:after="0"/>
      </w:pPr>
      <w:r>
        <w:rPr>
          <w:rFonts w:ascii="Noto Serif CJK SC" w:hAnsi="Noto Serif CJK SC" w:eastAsia="Noto Serif CJK SC"/>
          <w:b w:val="0"/>
          <w:sz w:val="32"/>
        </w:rPr>
        <w:t>财政、医保、商保等支付方对基层医疗的激励支撑不足。基层医疗机构以公立为主，但支付设计未能将"公益性"与"积极性"有效统一。医保支付仍偏重治疗，对健康管理和预防服务的补偿不足。基层医务人员通过有效的健康管理让居民少生病、少住院，节约的医保资金难以转化为可支配收入。缺乏以健康结果和服务质量为核心的绩效考核与激励体系，医务人员下沉基层、扎根基层的动力不足。</w:t>
      </w:r>
    </w:p>
    <w:p>
      <w:pPr>
        <w:ind w:firstLine="475"/>
        <w:jc w:val="both"/>
        <w:spacing w:line="360" w:lineRule="auto" w:before="0" w:after="0"/>
      </w:pPr>
      <w:r>
        <w:rPr>
          <w:rFonts w:ascii="Noto Serif CJK SC" w:hAnsi="Noto Serif CJK SC" w:eastAsia="Noto Serif CJK SC"/>
          <w:b w:val="0"/>
          <w:sz w:val="32"/>
        </w:rPr>
        <w:t>二、对策建议</w:t>
      </w:r>
    </w:p>
    <w:p>
      <w:pPr>
        <w:ind w:firstLine="475"/>
        <w:spacing w:line="360" w:lineRule="auto" w:before="0" w:after="0"/>
      </w:pPr>
      <w:r>
        <w:rPr>
          <w:rFonts w:ascii="Noto Serif CJK SC" w:hAnsi="Noto Serif CJK SC" w:eastAsia="Noto Serif CJK SC"/>
          <w:b/>
          <w:sz w:val="32"/>
        </w:rPr>
        <w:t>（一）让全科医生成为基层"健康守门人"</w:t>
      </w:r>
    </w:p>
    <w:p>
      <w:pPr>
        <w:ind w:firstLine="475"/>
        <w:jc w:val="both"/>
        <w:spacing w:line="360" w:lineRule="auto" w:before="0" w:after="0"/>
      </w:pPr>
      <w:r>
        <w:rPr>
          <w:rFonts w:ascii="Noto Serif CJK SC" w:hAnsi="Noto Serif CJK SC" w:eastAsia="Noto Serif CJK SC"/>
          <w:b w:val="0"/>
          <w:sz w:val="32"/>
        </w:rPr>
        <w:t>建议教育部门会同卫健部门改革医学教育体系，扩大全科医生培养规模，将全科医学纳入重点学科建设。改革职称晋升制度，设立基层全科医生职称评审绿色通道，提高全科医生职业吸引力。引导医学教育从"以疾病为中心"转向"以健康为中心"，培养能够践行"未病先防、既病防变、瘥后防复"理念的全科人才。将"十五五"规划每千人医护数量增长目标中相当一部分新增力量导向全科领域，夯实基层人才基础。</w:t>
      </w:r>
    </w:p>
    <w:p>
      <w:pPr>
        <w:ind w:firstLine="475"/>
        <w:spacing w:line="360" w:lineRule="auto" w:before="0" w:after="0"/>
      </w:pPr>
      <w:r>
        <w:rPr>
          <w:rFonts w:ascii="Noto Serif CJK SC" w:hAnsi="Noto Serif CJK SC" w:eastAsia="Noto Serif CJK SC"/>
          <w:b/>
          <w:sz w:val="32"/>
        </w:rPr>
        <w:t>（二）让"契约化合作"成为下沉常态</w:t>
      </w:r>
    </w:p>
    <w:p>
      <w:pPr>
        <w:ind w:firstLine="475"/>
        <w:jc w:val="both"/>
        <w:spacing w:line="360" w:lineRule="auto" w:before="0" w:after="0"/>
      </w:pPr>
      <w:r>
        <w:rPr>
          <w:rFonts w:ascii="Noto Serif CJK SC" w:hAnsi="Noto Serif CJK SC" w:eastAsia="Noto Serif CJK SC"/>
          <w:b w:val="0"/>
          <w:sz w:val="32"/>
        </w:rPr>
        <w:t>建议卫健部门推动建立基于市场契约的专家下沉机制。由县级医院与下沉专家签订正式劳务协议，明确服务内容、质量目标和考核标准。约定专家在指导基层质量控制、提升服务品质、培养医务人员队伍等方面达到目标的，可获得相应的劳务报酬。打破"免费帮扶"的思维定式，建立权责对等、激励相容的合作模式，让专家下沉从"行政任务"变为"市场合作"。</w:t>
      </w:r>
    </w:p>
    <w:p>
      <w:pPr>
        <w:ind w:firstLine="475"/>
        <w:spacing w:line="360" w:lineRule="auto" w:before="0" w:after="0"/>
      </w:pPr>
      <w:r>
        <w:rPr>
          <w:rFonts w:ascii="Noto Serif CJK SC" w:hAnsi="Noto Serif CJK SC" w:eastAsia="Noto Serif CJK SC"/>
          <w:b/>
          <w:sz w:val="32"/>
        </w:rPr>
        <w:t>（三）让医保支付向健康管理倾斜</w:t>
      </w:r>
    </w:p>
    <w:p>
      <w:pPr>
        <w:ind w:firstLine="475"/>
        <w:jc w:val="both"/>
        <w:spacing w:line="360" w:lineRule="auto" w:before="0" w:after="0"/>
      </w:pPr>
      <w:r>
        <w:rPr>
          <w:rFonts w:ascii="Noto Serif CJK SC" w:hAnsi="Noto Serif CJK SC" w:eastAsia="Noto Serif CJK SC"/>
          <w:b w:val="0"/>
          <w:sz w:val="32"/>
        </w:rPr>
        <w:t>建议医保部门推广医保按人头打包付费，推进"结余留用、合理超支分担"机制。使基层医疗机构通过有效的健康管理让居民少生病、少住院所节约的医保资金，可以部分转化为机构的可支配收入，用于激励提供优质健康服务的医务人员。引导医保支付从"重治疗"向"重预防"转变，让基层投入健康管理获得合理回报，激发基层医务人员主动开展健康管理的积极性。</w:t>
      </w:r>
    </w:p>
    <w:p>
      <w:pPr>
        <w:ind w:firstLine="475"/>
        <w:spacing w:line="360" w:lineRule="auto" w:before="0" w:after="0"/>
      </w:pPr>
      <w:r>
        <w:rPr>
          <w:rFonts w:ascii="Noto Serif CJK SC" w:hAnsi="Noto Serif CJK SC" w:eastAsia="Noto Serif CJK SC"/>
          <w:b/>
          <w:sz w:val="32"/>
        </w:rPr>
        <w:t>（四）让边远地区医务人员获得"阳光激励"</w:t>
      </w:r>
    </w:p>
    <w:p>
      <w:pPr>
        <w:ind w:firstLine="475"/>
        <w:jc w:val="both"/>
        <w:spacing w:line="360" w:lineRule="auto" w:before="0" w:after="0"/>
      </w:pPr>
      <w:r>
        <w:rPr>
          <w:rFonts w:ascii="Noto Serif CJK SC" w:hAnsi="Noto Serif CJK SC" w:eastAsia="Noto Serif CJK SC"/>
          <w:b w:val="0"/>
          <w:sz w:val="32"/>
        </w:rPr>
        <w:t>建议医保部门在DRG/DIP支付改革中，对在基层医疗机构合规开展的"基层病种"提高支付额度。对边远地区的家庭医生签约服务在医保支付时给予系数加成。让在艰苦地区提供优质服务的医务人员能够获得更高的阳光收入，缩小边远地区与中心城市医务人员收入差距。通过支付杠杆的联动，将基层居民的健康水平与基层医务人员的经济权益深度绑定，吸引更多高水平医务人员下沉基层。</w:t>
      </w:r>
    </w:p>
    <w:p>
      <w:pPr>
        <w:ind w:firstLine="475"/>
        <w:spacing w:line="360" w:lineRule="auto" w:before="0" w:after="0"/>
      </w:pPr>
      <w:r>
        <w:rPr>
          <w:rFonts w:ascii="Noto Serif CJK SC" w:hAnsi="Noto Serif CJK SC" w:eastAsia="Noto Serif CJK SC"/>
          <w:b/>
          <w:sz w:val="32"/>
        </w:rPr>
        <w:t>（五）让"健康结果"成为考核核心</w:t>
      </w:r>
    </w:p>
    <w:p>
      <w:pPr>
        <w:ind w:firstLine="475"/>
        <w:jc w:val="both"/>
        <w:spacing w:line="360" w:lineRule="auto" w:before="0" w:after="0"/>
      </w:pPr>
      <w:r>
        <w:rPr>
          <w:rFonts w:ascii="Noto Serif CJK SC" w:hAnsi="Noto Serif CJK SC" w:eastAsia="Noto Serif CJK SC"/>
          <w:b w:val="0"/>
          <w:sz w:val="32"/>
        </w:rPr>
        <w:t>建议卫健部门会同医保部门建立以健康结果和服务质量为核心的考核监督体系。将居民健康水平提升、慢性病管理率、居民满意度等指标纳入基层医疗机构和医务人员绩效考核。配套建立医保资金使用监管机制，防止在激励下可能出现的服务不足或推诿患者行为。通过科学的支付设计和严密考核监督，将基层医疗的"公益性"与医务人员的"积极性"统一起来，推动基层医疗从"治病"向"管健康"转型。</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